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A3" w:rsidRPr="009357DA" w:rsidRDefault="002A4FA3" w:rsidP="00716B10">
      <w:pPr>
        <w:ind w:firstLine="284"/>
        <w:jc w:val="center"/>
        <w:rPr>
          <w:rFonts w:ascii="Book Antiqua" w:hAnsi="Book Antiqua"/>
          <w:sz w:val="32"/>
          <w:szCs w:val="32"/>
        </w:rPr>
      </w:pPr>
      <w:bookmarkStart w:id="0" w:name="_GoBack"/>
      <w:bookmarkEnd w:id="0"/>
      <w:r w:rsidRPr="009357DA">
        <w:rPr>
          <w:rFonts w:ascii="Book Antiqua" w:hAnsi="Book Antiqua"/>
          <w:sz w:val="32"/>
          <w:szCs w:val="32"/>
        </w:rPr>
        <w:t>Российское эстетическое общество</w:t>
      </w:r>
    </w:p>
    <w:p w:rsidR="002A4FA3" w:rsidRPr="009357DA" w:rsidRDefault="002A4FA3" w:rsidP="00716B10">
      <w:pPr>
        <w:ind w:firstLine="284"/>
        <w:jc w:val="center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Уральский федеральный университет имени</w:t>
      </w:r>
    </w:p>
    <w:p w:rsidR="002A4FA3" w:rsidRPr="009357DA" w:rsidRDefault="002A4FA3" w:rsidP="00716B10">
      <w:pPr>
        <w:ind w:firstLine="284"/>
        <w:jc w:val="center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первого Президента России Б.Н. Ельцина</w:t>
      </w:r>
    </w:p>
    <w:p w:rsidR="002A4FA3" w:rsidRPr="009357DA" w:rsidRDefault="002A4FA3" w:rsidP="00716B10">
      <w:pPr>
        <w:ind w:firstLine="284"/>
        <w:jc w:val="center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информируют вас, что</w:t>
      </w:r>
    </w:p>
    <w:p w:rsidR="0093531A" w:rsidRDefault="0093531A" w:rsidP="00716B10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i/>
          <w:sz w:val="32"/>
          <w:szCs w:val="32"/>
        </w:rPr>
        <w:t>1-3 июля 2</w:t>
      </w:r>
      <w:r w:rsidR="00627D7C">
        <w:rPr>
          <w:rFonts w:ascii="Book Antiqua" w:hAnsi="Book Antiqua"/>
          <w:i/>
          <w:sz w:val="32"/>
          <w:szCs w:val="32"/>
        </w:rPr>
        <w:t xml:space="preserve">021 </w:t>
      </w:r>
      <w:r w:rsidR="002A4FA3" w:rsidRPr="009357DA">
        <w:rPr>
          <w:rFonts w:ascii="Book Antiqua" w:hAnsi="Book Antiqua"/>
          <w:i/>
          <w:sz w:val="32"/>
          <w:szCs w:val="32"/>
        </w:rPr>
        <w:t>г.</w:t>
      </w:r>
    </w:p>
    <w:p w:rsidR="002A4FA3" w:rsidRPr="009357DA" w:rsidRDefault="002A4FA3" w:rsidP="00716B10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в Екатеринбурге состоится</w:t>
      </w:r>
    </w:p>
    <w:p w:rsidR="00BD2F51" w:rsidRPr="009357DA" w:rsidRDefault="00BD2F51" w:rsidP="00716B10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</w:p>
    <w:p w:rsidR="002A4FA3" w:rsidRPr="009357DA" w:rsidRDefault="002A4FA3" w:rsidP="00716B10">
      <w:pPr>
        <w:ind w:firstLine="284"/>
        <w:jc w:val="center"/>
        <w:rPr>
          <w:rFonts w:ascii="Book Antiqua" w:hAnsi="Book Antiqua"/>
          <w:b/>
          <w:i/>
          <w:sz w:val="64"/>
          <w:szCs w:val="64"/>
        </w:rPr>
      </w:pPr>
      <w:r w:rsidRPr="009357DA">
        <w:rPr>
          <w:rFonts w:ascii="Book Antiqua" w:hAnsi="Book Antiqua"/>
          <w:b/>
          <w:i/>
          <w:sz w:val="64"/>
          <w:szCs w:val="64"/>
        </w:rPr>
        <w:t>ВТОРОЙ РОССИЙСКИЙ</w:t>
      </w:r>
    </w:p>
    <w:p w:rsidR="002A4FA3" w:rsidRPr="009357DA" w:rsidRDefault="002A4FA3" w:rsidP="00716B10">
      <w:pPr>
        <w:ind w:firstLine="284"/>
        <w:jc w:val="center"/>
        <w:rPr>
          <w:rFonts w:ascii="Book Antiqua" w:hAnsi="Book Antiqua"/>
          <w:b/>
          <w:i/>
          <w:sz w:val="32"/>
          <w:szCs w:val="32"/>
        </w:rPr>
      </w:pPr>
      <w:r w:rsidRPr="009357DA">
        <w:rPr>
          <w:rFonts w:ascii="Book Antiqua" w:hAnsi="Book Antiqua"/>
          <w:b/>
          <w:i/>
          <w:sz w:val="64"/>
          <w:szCs w:val="64"/>
        </w:rPr>
        <w:t>ЭСТЕТИЧЕСКИЙ КОНГРЕСС</w:t>
      </w:r>
    </w:p>
    <w:p w:rsidR="002A4FA3" w:rsidRPr="009357DA" w:rsidRDefault="002A4FA3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</w:p>
    <w:p w:rsidR="00BD2F51" w:rsidRPr="009357DA" w:rsidRDefault="00BD2F51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 w:rsidRPr="009357DA">
        <w:rPr>
          <w:rFonts w:ascii="Book Antiqua" w:hAnsi="Book Antiqua"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4445</wp:posOffset>
            </wp:positionV>
            <wp:extent cx="158496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51" w:rsidRPr="009357DA" w:rsidRDefault="00BD2F51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 w:rsidRPr="009357DA">
        <w:rPr>
          <w:rFonts w:ascii="Book Antiqua" w:hAnsi="Book Antiqua"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7620</wp:posOffset>
            </wp:positionV>
            <wp:extent cx="247777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423" y="21316"/>
                <wp:lineTo x="214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51" w:rsidRPr="009357DA" w:rsidRDefault="00BD2F51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</w:p>
    <w:p w:rsidR="00BD2F51" w:rsidRPr="009357DA" w:rsidRDefault="00BD2F51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</w:p>
    <w:p w:rsidR="00BD2F51" w:rsidRPr="009357DA" w:rsidRDefault="00BD2F51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</w:p>
    <w:p w:rsidR="00BD2F51" w:rsidRPr="009357DA" w:rsidRDefault="00BD2F51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</w:p>
    <w:p w:rsidR="00BD2F51" w:rsidRPr="009357DA" w:rsidRDefault="00BD2F51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</w:p>
    <w:p w:rsidR="00BD2F51" w:rsidRPr="009357DA" w:rsidRDefault="00BD2F51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</w:p>
    <w:p w:rsidR="00BD2F51" w:rsidRDefault="00BD2F51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 w:rsidRPr="009357DA">
        <w:rPr>
          <w:rFonts w:ascii="Book Antiqua" w:hAnsi="Book Antiqua"/>
          <w:bCs/>
          <w:sz w:val="32"/>
          <w:szCs w:val="32"/>
        </w:rPr>
        <w:t>На конгрессе предлагается рассмотреть весь спектр современных исследований по истории и теории эстетики, привлечь широкий круг исследователей к обсуждению эстетических проблем. Организаторы надеются, что конгресс станет важной вехой для развития эстетики в России.</w:t>
      </w:r>
    </w:p>
    <w:p w:rsidR="000A04E9" w:rsidRPr="009357DA" w:rsidRDefault="000A04E9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</w:p>
    <w:p w:rsidR="002A4FA3" w:rsidRPr="009357DA" w:rsidRDefault="002A4FA3" w:rsidP="00716B10">
      <w:pPr>
        <w:ind w:firstLine="284"/>
        <w:jc w:val="center"/>
        <w:rPr>
          <w:rFonts w:ascii="Book Antiqua" w:hAnsi="Book Antiqua"/>
          <w:b/>
          <w:bCs/>
          <w:sz w:val="32"/>
          <w:szCs w:val="32"/>
        </w:rPr>
      </w:pPr>
      <w:r w:rsidRPr="009357DA">
        <w:rPr>
          <w:rFonts w:ascii="Book Antiqua" w:hAnsi="Book Antiqua"/>
          <w:b/>
          <w:bCs/>
          <w:sz w:val="32"/>
          <w:szCs w:val="32"/>
        </w:rPr>
        <w:t xml:space="preserve">Формат </w:t>
      </w:r>
      <w:r w:rsidR="00BD2F51" w:rsidRPr="009357DA">
        <w:rPr>
          <w:rFonts w:ascii="Book Antiqua" w:hAnsi="Book Antiqua"/>
          <w:b/>
          <w:bCs/>
          <w:sz w:val="32"/>
          <w:szCs w:val="32"/>
        </w:rPr>
        <w:t>К</w:t>
      </w:r>
      <w:r w:rsidR="00307B64" w:rsidRPr="009357DA">
        <w:rPr>
          <w:rFonts w:ascii="Book Antiqua" w:hAnsi="Book Antiqua"/>
          <w:b/>
          <w:bCs/>
          <w:sz w:val="32"/>
          <w:szCs w:val="32"/>
        </w:rPr>
        <w:t>онгресса</w:t>
      </w:r>
    </w:p>
    <w:p w:rsidR="00B4110D" w:rsidRDefault="00B4110D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 w:rsidRPr="009357DA">
        <w:rPr>
          <w:rFonts w:ascii="Book Antiqua" w:hAnsi="Book Antiqua"/>
          <w:bCs/>
          <w:sz w:val="32"/>
          <w:szCs w:val="32"/>
        </w:rPr>
        <w:t>Конгресс будет состоять из ряда панельн</w:t>
      </w:r>
      <w:r w:rsidR="00C42E47">
        <w:rPr>
          <w:rFonts w:ascii="Book Antiqua" w:hAnsi="Book Antiqua"/>
          <w:bCs/>
          <w:sz w:val="32"/>
          <w:szCs w:val="32"/>
        </w:rPr>
        <w:t>ых дискуссий и</w:t>
      </w:r>
      <w:r w:rsidRPr="009357DA">
        <w:rPr>
          <w:rFonts w:ascii="Book Antiqua" w:hAnsi="Book Antiqua"/>
          <w:bCs/>
          <w:sz w:val="32"/>
          <w:szCs w:val="32"/>
        </w:rPr>
        <w:t xml:space="preserve"> секций, руководителями которых выступят известные отечественные исследователи из разных российских регионов. Кроме основных секций, запланирована также и Открытая секция, если ни под одну из секций Ваше выступление не подходит. Секции пройдут в форматах мини-конференций, круглых столов, двухсторонних дискуссий.</w:t>
      </w:r>
    </w:p>
    <w:p w:rsidR="007A5000" w:rsidRPr="009357DA" w:rsidRDefault="007A5000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t>Первые два дня конгресса будут начинаться с панельных дискуссий.</w:t>
      </w:r>
    </w:p>
    <w:p w:rsidR="00212C48" w:rsidRPr="009357DA" w:rsidRDefault="00B4110D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 w:rsidRPr="009357DA">
        <w:rPr>
          <w:rFonts w:ascii="Book Antiqua" w:hAnsi="Book Antiqua"/>
          <w:bCs/>
          <w:sz w:val="32"/>
          <w:szCs w:val="32"/>
        </w:rPr>
        <w:lastRenderedPageBreak/>
        <w:t>Панельная дискуссия 1:</w:t>
      </w:r>
      <w:r w:rsidR="002A4FA3" w:rsidRPr="009357DA">
        <w:rPr>
          <w:rFonts w:ascii="Book Antiqua" w:hAnsi="Book Antiqua"/>
          <w:bCs/>
          <w:sz w:val="32"/>
          <w:szCs w:val="32"/>
        </w:rPr>
        <w:t xml:space="preserve"> «Эстетическое наших дней: феноменологии, сущности, способы описания»</w:t>
      </w:r>
    </w:p>
    <w:p w:rsidR="002A4FA3" w:rsidRDefault="00B4110D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 w:rsidRPr="009357DA">
        <w:rPr>
          <w:rFonts w:ascii="Book Antiqua" w:hAnsi="Book Antiqua"/>
          <w:bCs/>
          <w:sz w:val="32"/>
          <w:szCs w:val="32"/>
        </w:rPr>
        <w:t>Панельная дискуссия 2:</w:t>
      </w:r>
      <w:r w:rsidR="002A4FA3" w:rsidRPr="009357DA">
        <w:rPr>
          <w:rFonts w:ascii="Book Antiqua" w:hAnsi="Book Antiqua"/>
          <w:bCs/>
          <w:sz w:val="32"/>
          <w:szCs w:val="32"/>
        </w:rPr>
        <w:t xml:space="preserve"> </w:t>
      </w:r>
      <w:r w:rsidR="00147A15" w:rsidRPr="009357DA">
        <w:rPr>
          <w:rFonts w:ascii="Book Antiqua" w:hAnsi="Book Antiqua"/>
          <w:bCs/>
          <w:sz w:val="32"/>
          <w:szCs w:val="32"/>
        </w:rPr>
        <w:t>«</w:t>
      </w:r>
      <w:r w:rsidR="002A4FA3" w:rsidRPr="009357DA">
        <w:rPr>
          <w:rFonts w:ascii="Book Antiqua" w:hAnsi="Book Antiqua"/>
          <w:bCs/>
          <w:sz w:val="32"/>
          <w:szCs w:val="32"/>
        </w:rPr>
        <w:t xml:space="preserve">Эстетическое и художественное в цифровом информационном обществе: </w:t>
      </w:r>
      <w:r w:rsidRPr="009357DA">
        <w:rPr>
          <w:rFonts w:ascii="Book Antiqua" w:hAnsi="Book Antiqua"/>
          <w:bCs/>
          <w:sz w:val="32"/>
          <w:szCs w:val="32"/>
          <w:lang w:val="en-US"/>
        </w:rPr>
        <w:t>offline</w:t>
      </w:r>
      <w:r w:rsidRPr="009357DA">
        <w:rPr>
          <w:rFonts w:ascii="Book Antiqua" w:hAnsi="Book Antiqua"/>
          <w:bCs/>
          <w:sz w:val="32"/>
          <w:szCs w:val="32"/>
        </w:rPr>
        <w:t xml:space="preserve"> </w:t>
      </w:r>
      <w:r w:rsidR="002A4FA3" w:rsidRPr="009357DA">
        <w:rPr>
          <w:rFonts w:ascii="Book Antiqua" w:hAnsi="Book Antiqua"/>
          <w:bCs/>
          <w:sz w:val="32"/>
          <w:szCs w:val="32"/>
        </w:rPr>
        <w:t xml:space="preserve">+ </w:t>
      </w:r>
      <w:r w:rsidRPr="009357DA">
        <w:rPr>
          <w:rFonts w:ascii="Book Antiqua" w:hAnsi="Book Antiqua"/>
          <w:bCs/>
          <w:sz w:val="32"/>
          <w:szCs w:val="32"/>
          <w:lang w:val="en-US"/>
        </w:rPr>
        <w:t>online</w:t>
      </w:r>
      <w:r w:rsidRPr="009357DA">
        <w:rPr>
          <w:rFonts w:ascii="Book Antiqua" w:hAnsi="Book Antiqua"/>
          <w:bCs/>
          <w:sz w:val="32"/>
          <w:szCs w:val="32"/>
        </w:rPr>
        <w:t xml:space="preserve"> </w:t>
      </w:r>
      <w:proofErr w:type="gramStart"/>
      <w:r w:rsidR="002A4FA3" w:rsidRPr="009357DA">
        <w:rPr>
          <w:rFonts w:ascii="Book Antiqua" w:hAnsi="Book Antiqua"/>
          <w:bCs/>
          <w:sz w:val="32"/>
          <w:szCs w:val="32"/>
        </w:rPr>
        <w:t>= ?</w:t>
      </w:r>
      <w:proofErr w:type="gramEnd"/>
      <w:r w:rsidR="00147A15" w:rsidRPr="009357DA">
        <w:rPr>
          <w:rFonts w:ascii="Book Antiqua" w:hAnsi="Book Antiqua"/>
          <w:bCs/>
          <w:sz w:val="32"/>
          <w:szCs w:val="32"/>
        </w:rPr>
        <w:t>»</w:t>
      </w:r>
    </w:p>
    <w:p w:rsidR="007A5000" w:rsidRPr="007A5000" w:rsidRDefault="007A5000" w:rsidP="007A5000">
      <w:pPr>
        <w:ind w:firstLine="284"/>
        <w:jc w:val="both"/>
        <w:rPr>
          <w:bCs/>
          <w:sz w:val="32"/>
          <w:szCs w:val="28"/>
        </w:rPr>
      </w:pPr>
      <w:r>
        <w:rPr>
          <w:rFonts w:ascii="Book Antiqua" w:hAnsi="Book Antiqua"/>
          <w:bCs/>
          <w:sz w:val="32"/>
          <w:szCs w:val="32"/>
        </w:rPr>
        <w:t xml:space="preserve">Третий день конгресса </w:t>
      </w:r>
      <w:r w:rsidRPr="00907941">
        <w:rPr>
          <w:rFonts w:ascii="Book Antiqua" w:hAnsi="Book Antiqua"/>
          <w:bCs/>
          <w:sz w:val="32"/>
          <w:szCs w:val="32"/>
        </w:rPr>
        <w:t xml:space="preserve">отведен под </w:t>
      </w:r>
      <w:r w:rsidRPr="00907941">
        <w:rPr>
          <w:rFonts w:ascii="Book Antiqua" w:hAnsi="Book Antiqua"/>
          <w:bCs/>
          <w:sz w:val="32"/>
          <w:szCs w:val="28"/>
        </w:rPr>
        <w:t>открытые лекции приглашенных ученых и культурную программу для участников</w:t>
      </w:r>
      <w:r>
        <w:rPr>
          <w:bCs/>
          <w:sz w:val="32"/>
          <w:szCs w:val="28"/>
        </w:rPr>
        <w:t xml:space="preserve">.  </w:t>
      </w:r>
    </w:p>
    <w:p w:rsidR="002A4FA3" w:rsidRPr="007A6A18" w:rsidRDefault="00790698" w:rsidP="00716B10">
      <w:pPr>
        <w:ind w:firstLine="284"/>
        <w:jc w:val="both"/>
        <w:rPr>
          <w:rFonts w:ascii="Book Antiqua" w:hAnsi="Book Antiqua"/>
          <w:b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Со списком предлагаемых секций </w:t>
      </w:r>
      <w:r w:rsidR="00AF1457">
        <w:rPr>
          <w:rFonts w:ascii="Book Antiqua" w:hAnsi="Book Antiqua"/>
          <w:sz w:val="32"/>
          <w:szCs w:val="32"/>
        </w:rPr>
        <w:t xml:space="preserve">и аннотаций к ним </w:t>
      </w:r>
      <w:r w:rsidRPr="009357DA">
        <w:rPr>
          <w:rFonts w:ascii="Book Antiqua" w:hAnsi="Book Antiqua"/>
          <w:sz w:val="32"/>
          <w:szCs w:val="32"/>
        </w:rPr>
        <w:t xml:space="preserve">вы можете ознакомиться в </w:t>
      </w:r>
      <w:r w:rsidRPr="009357DA">
        <w:rPr>
          <w:rFonts w:ascii="Book Antiqua" w:hAnsi="Book Antiqua"/>
          <w:b/>
          <w:sz w:val="32"/>
          <w:szCs w:val="32"/>
        </w:rPr>
        <w:t>Приложении</w:t>
      </w:r>
      <w:r w:rsidR="00AF1457">
        <w:rPr>
          <w:rFonts w:ascii="Book Antiqua" w:hAnsi="Book Antiqua"/>
          <w:b/>
          <w:sz w:val="32"/>
          <w:szCs w:val="32"/>
        </w:rPr>
        <w:t xml:space="preserve"> 1</w:t>
      </w:r>
      <w:r w:rsidRPr="009357DA">
        <w:rPr>
          <w:rFonts w:ascii="Book Antiqua" w:hAnsi="Book Antiqua"/>
          <w:b/>
          <w:sz w:val="32"/>
          <w:szCs w:val="32"/>
        </w:rPr>
        <w:t>.</w:t>
      </w:r>
    </w:p>
    <w:p w:rsidR="009C1B98" w:rsidRPr="009357DA" w:rsidRDefault="009C1B98" w:rsidP="00716B10">
      <w:pPr>
        <w:ind w:firstLine="284"/>
        <w:jc w:val="both"/>
        <w:rPr>
          <w:rFonts w:ascii="Book Antiqua" w:hAnsi="Book Antiqua"/>
          <w:b/>
          <w:i/>
          <w:sz w:val="32"/>
          <w:szCs w:val="32"/>
        </w:rPr>
      </w:pPr>
      <w:r w:rsidRPr="009357DA">
        <w:rPr>
          <w:rFonts w:ascii="Book Antiqua" w:hAnsi="Book Antiqua"/>
          <w:b/>
          <w:i/>
          <w:sz w:val="32"/>
          <w:szCs w:val="32"/>
        </w:rPr>
        <w:t>Также в ходе конгресса пройдут:</w:t>
      </w:r>
    </w:p>
    <w:p w:rsidR="009C1B98" w:rsidRPr="009357DA" w:rsidRDefault="009C1B98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- подведение итогов Конкурса на лучшую выпускную студенческую работу по эстетике за 2020</w:t>
      </w:r>
      <w:r w:rsidR="00627D7C">
        <w:rPr>
          <w:rFonts w:ascii="Book Antiqua" w:hAnsi="Book Antiqua"/>
          <w:sz w:val="32"/>
          <w:szCs w:val="32"/>
        </w:rPr>
        <w:t>-2021</w:t>
      </w:r>
      <w:r w:rsidRPr="009357DA">
        <w:rPr>
          <w:rFonts w:ascii="Book Antiqua" w:hAnsi="Book Antiqua"/>
          <w:sz w:val="32"/>
          <w:szCs w:val="32"/>
        </w:rPr>
        <w:t xml:space="preserve"> г., награждение лауреатов;</w:t>
      </w:r>
    </w:p>
    <w:p w:rsidR="009C1B98" w:rsidRPr="009357DA" w:rsidRDefault="009C1B98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- заседание Российского эстетического общества</w:t>
      </w:r>
      <w:r w:rsidR="00E831C6" w:rsidRPr="009357DA">
        <w:rPr>
          <w:rFonts w:ascii="Book Antiqua" w:hAnsi="Book Antiqua"/>
          <w:sz w:val="32"/>
          <w:szCs w:val="32"/>
        </w:rPr>
        <w:t>.</w:t>
      </w:r>
    </w:p>
    <w:p w:rsidR="00E831C6" w:rsidRPr="009357DA" w:rsidRDefault="00E831C6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Более подробную информацию о Конгрессе, включая анонсы секций, </w:t>
      </w:r>
      <w:r w:rsidR="002D530E" w:rsidRPr="009357DA">
        <w:rPr>
          <w:rFonts w:ascii="Book Antiqua" w:hAnsi="Book Antiqua"/>
          <w:sz w:val="32"/>
          <w:szCs w:val="32"/>
        </w:rPr>
        <w:t xml:space="preserve">способ подачи заявки на Конгресс, </w:t>
      </w:r>
      <w:r w:rsidRPr="009357DA">
        <w:rPr>
          <w:rFonts w:ascii="Book Antiqua" w:hAnsi="Book Antiqua"/>
          <w:sz w:val="32"/>
          <w:szCs w:val="32"/>
        </w:rPr>
        <w:t xml:space="preserve">вы можете найти на сайте Конгресса: </w:t>
      </w:r>
      <w:hyperlink r:id="rId9" w:history="1">
        <w:r w:rsidRPr="009357DA">
          <w:rPr>
            <w:rStyle w:val="a3"/>
            <w:rFonts w:ascii="Book Antiqua" w:hAnsi="Book Antiqua"/>
            <w:sz w:val="32"/>
            <w:szCs w:val="32"/>
          </w:rPr>
          <w:t>http://www.rusaesthetics-conf.ru/</w:t>
        </w:r>
      </w:hyperlink>
      <w:r w:rsidRPr="009357DA">
        <w:rPr>
          <w:rFonts w:ascii="Book Antiqua" w:hAnsi="Book Antiqua"/>
          <w:sz w:val="32"/>
          <w:szCs w:val="32"/>
        </w:rPr>
        <w:t xml:space="preserve"> </w:t>
      </w:r>
    </w:p>
    <w:p w:rsidR="00E831C6" w:rsidRPr="009357DA" w:rsidRDefault="00E831C6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Планируется издание сборника тезисов докладов (до Конгресса) и развернутые материалы докладов (после Конгресса).</w:t>
      </w:r>
    </w:p>
    <w:p w:rsidR="000D3D10" w:rsidRPr="009357DA" w:rsidRDefault="000D3D10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Место проведения конгресса: Россия, </w:t>
      </w:r>
      <w:r w:rsidR="009357DA">
        <w:rPr>
          <w:rFonts w:ascii="Book Antiqua" w:hAnsi="Book Antiqua"/>
          <w:sz w:val="32"/>
          <w:szCs w:val="32"/>
        </w:rPr>
        <w:t>Екатеринбург, Уральский</w:t>
      </w:r>
      <w:r w:rsidRPr="009357DA">
        <w:rPr>
          <w:rFonts w:ascii="Book Antiqua" w:hAnsi="Book Antiqua"/>
          <w:sz w:val="32"/>
          <w:szCs w:val="32"/>
        </w:rPr>
        <w:t xml:space="preserve"> федеральный университет, проспект Ленина, 51.</w:t>
      </w:r>
    </w:p>
    <w:p w:rsidR="002D530E" w:rsidRPr="000B2A0E" w:rsidRDefault="002D530E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 w:rsidRPr="000B2A0E">
        <w:rPr>
          <w:rFonts w:ascii="Book Antiqua" w:hAnsi="Book Antiqua"/>
          <w:bCs/>
          <w:sz w:val="32"/>
          <w:szCs w:val="32"/>
        </w:rPr>
        <w:t xml:space="preserve">Председатель программного комитета: </w:t>
      </w:r>
      <w:proofErr w:type="spellStart"/>
      <w:r w:rsidRPr="000B2A0E">
        <w:rPr>
          <w:rFonts w:ascii="Book Antiqua" w:hAnsi="Book Antiqua"/>
          <w:bCs/>
          <w:i/>
          <w:sz w:val="32"/>
          <w:szCs w:val="32"/>
        </w:rPr>
        <w:t>Л.А.Закс</w:t>
      </w:r>
      <w:proofErr w:type="spellEnd"/>
    </w:p>
    <w:p w:rsidR="002D530E" w:rsidRPr="000B2A0E" w:rsidRDefault="002D530E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 w:rsidRPr="000B2A0E">
        <w:rPr>
          <w:rFonts w:ascii="Book Antiqua" w:hAnsi="Book Antiqua"/>
          <w:bCs/>
          <w:sz w:val="32"/>
          <w:szCs w:val="32"/>
        </w:rPr>
        <w:t xml:space="preserve">Заместители председателя программного комитета: </w:t>
      </w:r>
      <w:proofErr w:type="spellStart"/>
      <w:r w:rsidRPr="000B2A0E">
        <w:rPr>
          <w:rFonts w:ascii="Book Antiqua" w:hAnsi="Book Antiqua"/>
          <w:bCs/>
          <w:i/>
          <w:sz w:val="32"/>
          <w:szCs w:val="32"/>
        </w:rPr>
        <w:t>А.Е.Радеев</w:t>
      </w:r>
      <w:proofErr w:type="spellEnd"/>
      <w:r w:rsidRPr="000B2A0E">
        <w:rPr>
          <w:rFonts w:ascii="Book Antiqua" w:hAnsi="Book Antiqua"/>
          <w:bCs/>
          <w:i/>
          <w:sz w:val="32"/>
          <w:szCs w:val="32"/>
        </w:rPr>
        <w:t xml:space="preserve">, </w:t>
      </w:r>
      <w:proofErr w:type="spellStart"/>
      <w:r w:rsidRPr="000B2A0E">
        <w:rPr>
          <w:rFonts w:ascii="Book Antiqua" w:hAnsi="Book Antiqua"/>
          <w:bCs/>
          <w:i/>
          <w:sz w:val="32"/>
          <w:szCs w:val="32"/>
        </w:rPr>
        <w:t>Т.А.Круглова</w:t>
      </w:r>
      <w:proofErr w:type="spellEnd"/>
      <w:r w:rsidRPr="000B2A0E">
        <w:rPr>
          <w:rFonts w:ascii="Book Antiqua" w:hAnsi="Book Antiqua"/>
          <w:bCs/>
          <w:i/>
          <w:sz w:val="32"/>
          <w:szCs w:val="32"/>
        </w:rPr>
        <w:t xml:space="preserve">, </w:t>
      </w:r>
      <w:proofErr w:type="spellStart"/>
      <w:r w:rsidRPr="000B2A0E">
        <w:rPr>
          <w:rFonts w:ascii="Book Antiqua" w:hAnsi="Book Antiqua"/>
          <w:bCs/>
          <w:i/>
          <w:sz w:val="32"/>
          <w:szCs w:val="32"/>
        </w:rPr>
        <w:t>М.Ю.Гудова</w:t>
      </w:r>
      <w:proofErr w:type="spellEnd"/>
    </w:p>
    <w:p w:rsidR="002D530E" w:rsidRPr="000B2A0E" w:rsidRDefault="002D530E" w:rsidP="00716B10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  <w:r w:rsidRPr="000B2A0E">
        <w:rPr>
          <w:rFonts w:ascii="Book Antiqua" w:hAnsi="Book Antiqua"/>
          <w:bCs/>
          <w:sz w:val="32"/>
          <w:szCs w:val="32"/>
        </w:rPr>
        <w:t xml:space="preserve">Члены рабочей группы программного комитета: </w:t>
      </w:r>
      <w:proofErr w:type="spellStart"/>
      <w:r w:rsidRPr="000B2A0E">
        <w:rPr>
          <w:rFonts w:ascii="Book Antiqua" w:hAnsi="Book Antiqua"/>
          <w:bCs/>
          <w:i/>
          <w:sz w:val="32"/>
          <w:szCs w:val="32"/>
        </w:rPr>
        <w:t>И.М.Лисовец</w:t>
      </w:r>
      <w:proofErr w:type="spellEnd"/>
      <w:r w:rsidRPr="000B2A0E">
        <w:rPr>
          <w:rFonts w:ascii="Book Antiqua" w:hAnsi="Book Antiqua"/>
          <w:bCs/>
          <w:i/>
          <w:sz w:val="32"/>
          <w:szCs w:val="32"/>
        </w:rPr>
        <w:t xml:space="preserve">, </w:t>
      </w:r>
      <w:proofErr w:type="spellStart"/>
      <w:r w:rsidRPr="000B2A0E">
        <w:rPr>
          <w:rFonts w:ascii="Book Antiqua" w:hAnsi="Book Antiqua"/>
          <w:bCs/>
          <w:i/>
          <w:sz w:val="32"/>
          <w:szCs w:val="32"/>
        </w:rPr>
        <w:t>Л.М.Немченко</w:t>
      </w:r>
      <w:proofErr w:type="spellEnd"/>
      <w:r w:rsidRPr="000B2A0E">
        <w:rPr>
          <w:rFonts w:ascii="Book Antiqua" w:hAnsi="Book Antiqua"/>
          <w:bCs/>
          <w:i/>
          <w:sz w:val="32"/>
          <w:szCs w:val="32"/>
        </w:rPr>
        <w:t xml:space="preserve">, </w:t>
      </w:r>
      <w:proofErr w:type="spellStart"/>
      <w:r w:rsidRPr="000B2A0E">
        <w:rPr>
          <w:rFonts w:ascii="Book Antiqua" w:hAnsi="Book Antiqua"/>
          <w:bCs/>
          <w:i/>
          <w:sz w:val="32"/>
          <w:szCs w:val="32"/>
        </w:rPr>
        <w:t>Б.В.Орлов</w:t>
      </w:r>
      <w:proofErr w:type="spellEnd"/>
    </w:p>
    <w:p w:rsidR="000D3D10" w:rsidRPr="009357DA" w:rsidRDefault="000D3D10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Язык конгресса: русский</w:t>
      </w:r>
      <w:r w:rsidR="009357DA">
        <w:rPr>
          <w:rFonts w:ascii="Book Antiqua" w:hAnsi="Book Antiqua"/>
          <w:sz w:val="32"/>
          <w:szCs w:val="32"/>
        </w:rPr>
        <w:t>.</w:t>
      </w:r>
    </w:p>
    <w:p w:rsidR="002D530E" w:rsidRDefault="002D530E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Контакты: 620000, Россия, Екатеринбург, Проспект Ленина, 51, департамент философии </w:t>
      </w:r>
      <w:proofErr w:type="spellStart"/>
      <w:r w:rsidRPr="009357DA">
        <w:rPr>
          <w:rFonts w:ascii="Book Antiqua" w:hAnsi="Book Antiqua"/>
          <w:sz w:val="32"/>
          <w:szCs w:val="32"/>
        </w:rPr>
        <w:t>УрФУ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, ауд. 326 (кафедра истории философии, философской антропологии, эстетики и теории культуры). Телефон: +7 (343) 389-97-45, </w:t>
      </w:r>
      <w:r w:rsidRPr="009357DA">
        <w:rPr>
          <w:rFonts w:ascii="Book Antiqua" w:hAnsi="Book Antiqua"/>
          <w:sz w:val="32"/>
          <w:szCs w:val="32"/>
          <w:lang w:val="en-US"/>
        </w:rPr>
        <w:t>e</w:t>
      </w:r>
      <w:r w:rsidRPr="009357DA">
        <w:rPr>
          <w:rFonts w:ascii="Book Antiqua" w:hAnsi="Book Antiqua"/>
          <w:sz w:val="32"/>
          <w:szCs w:val="32"/>
        </w:rPr>
        <w:t>-</w:t>
      </w:r>
      <w:r w:rsidRPr="009357DA">
        <w:rPr>
          <w:rFonts w:ascii="Book Antiqua" w:hAnsi="Book Antiqua"/>
          <w:sz w:val="32"/>
          <w:szCs w:val="32"/>
          <w:lang w:val="en-US"/>
        </w:rPr>
        <w:t>mail</w:t>
      </w:r>
      <w:r w:rsidRPr="009357DA">
        <w:rPr>
          <w:rFonts w:ascii="Book Antiqua" w:hAnsi="Book Antiqua"/>
          <w:sz w:val="32"/>
          <w:szCs w:val="32"/>
        </w:rPr>
        <w:t xml:space="preserve"> для дополнительных вопросов: </w:t>
      </w:r>
      <w:hyperlink r:id="rId10" w:history="1">
        <w:r w:rsidRPr="009357DA">
          <w:rPr>
            <w:rStyle w:val="a3"/>
            <w:rFonts w:ascii="Book Antiqua" w:hAnsi="Book Antiqua"/>
            <w:bCs/>
            <w:sz w:val="32"/>
            <w:szCs w:val="32"/>
          </w:rPr>
          <w:t>aesthetics@yandex.</w:t>
        </w:r>
        <w:r w:rsidRPr="009357DA">
          <w:rPr>
            <w:rStyle w:val="a3"/>
            <w:rFonts w:ascii="Book Antiqua" w:hAnsi="Book Antiqua"/>
            <w:bCs/>
            <w:sz w:val="32"/>
            <w:szCs w:val="32"/>
            <w:lang w:val="en-US"/>
          </w:rPr>
          <w:t>ru</w:t>
        </w:r>
      </w:hyperlink>
      <w:r w:rsidRPr="009357DA">
        <w:rPr>
          <w:rStyle w:val="a3"/>
          <w:rFonts w:ascii="Book Antiqua" w:hAnsi="Book Antiqua"/>
          <w:bCs/>
          <w:sz w:val="32"/>
          <w:szCs w:val="32"/>
        </w:rPr>
        <w:t xml:space="preserve"> </w:t>
      </w:r>
      <w:r w:rsidRPr="009357DA">
        <w:rPr>
          <w:rFonts w:ascii="Book Antiqua" w:hAnsi="Book Antiqua"/>
          <w:sz w:val="32"/>
          <w:szCs w:val="32"/>
        </w:rPr>
        <w:t>(в теме письма напишите «Конгресс»)</w:t>
      </w:r>
    </w:p>
    <w:p w:rsidR="000A04E9" w:rsidRPr="009357DA" w:rsidRDefault="000A04E9" w:rsidP="00716B10">
      <w:pPr>
        <w:ind w:firstLine="284"/>
        <w:jc w:val="both"/>
        <w:rPr>
          <w:rFonts w:ascii="Book Antiqua" w:hAnsi="Book Antiqua"/>
          <w:b/>
          <w:i/>
          <w:sz w:val="32"/>
          <w:szCs w:val="32"/>
        </w:rPr>
      </w:pPr>
    </w:p>
    <w:p w:rsidR="00CC1591" w:rsidRPr="009357DA" w:rsidRDefault="00CC1591" w:rsidP="00716B10">
      <w:pPr>
        <w:ind w:firstLine="284"/>
        <w:jc w:val="center"/>
        <w:rPr>
          <w:rFonts w:ascii="Book Antiqua" w:hAnsi="Book Antiqua"/>
          <w:b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</w:rPr>
        <w:t>Условия участия в конгрессе</w:t>
      </w:r>
    </w:p>
    <w:p w:rsidR="00CC1591" w:rsidRPr="009357DA" w:rsidRDefault="00CC1591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Все заявки на участие подаются </w:t>
      </w:r>
      <w:proofErr w:type="gramStart"/>
      <w:r w:rsidRPr="009357DA">
        <w:rPr>
          <w:rFonts w:ascii="Book Antiqua" w:hAnsi="Book Antiqua"/>
          <w:sz w:val="32"/>
          <w:szCs w:val="32"/>
        </w:rPr>
        <w:t>он-</w:t>
      </w:r>
      <w:proofErr w:type="spellStart"/>
      <w:r w:rsidRPr="009357DA">
        <w:rPr>
          <w:rFonts w:ascii="Book Antiqua" w:hAnsi="Book Antiqua"/>
          <w:sz w:val="32"/>
          <w:szCs w:val="32"/>
        </w:rPr>
        <w:t>лайн</w:t>
      </w:r>
      <w:proofErr w:type="spellEnd"/>
      <w:proofErr w:type="gramEnd"/>
      <w:r w:rsidRPr="009357DA">
        <w:rPr>
          <w:rFonts w:ascii="Book Antiqua" w:hAnsi="Book Antiqua"/>
          <w:sz w:val="32"/>
          <w:szCs w:val="32"/>
        </w:rPr>
        <w:t xml:space="preserve"> через сайт Конгресса:</w:t>
      </w:r>
    </w:p>
    <w:p w:rsidR="00CC1591" w:rsidRPr="009357DA" w:rsidRDefault="0016235E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hyperlink r:id="rId11" w:history="1">
        <w:r w:rsidR="00CC1591" w:rsidRPr="009357DA">
          <w:rPr>
            <w:rStyle w:val="a3"/>
            <w:rFonts w:ascii="Book Antiqua" w:hAnsi="Book Antiqua"/>
            <w:sz w:val="32"/>
            <w:szCs w:val="32"/>
          </w:rPr>
          <w:t>http://www.rusaesthetics-conf.ru/</w:t>
        </w:r>
      </w:hyperlink>
    </w:p>
    <w:p w:rsidR="00CC1591" w:rsidRPr="009357DA" w:rsidRDefault="00CC1591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Заявку можно подать не более чем на две секции Конгресса.</w:t>
      </w:r>
    </w:p>
    <w:p w:rsidR="00CC1591" w:rsidRPr="009357DA" w:rsidRDefault="00CC1591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В заявке необходимо указать контактные данные, секцию и приложить к заявке тезисы выступления. </w:t>
      </w:r>
      <w:r w:rsidR="00AF1457">
        <w:rPr>
          <w:rFonts w:ascii="Book Antiqua" w:hAnsi="Book Antiqua"/>
          <w:sz w:val="32"/>
          <w:szCs w:val="32"/>
        </w:rPr>
        <w:t>С тр</w:t>
      </w:r>
      <w:r w:rsidRPr="009357DA">
        <w:rPr>
          <w:rFonts w:ascii="Book Antiqua" w:hAnsi="Book Antiqua"/>
          <w:sz w:val="32"/>
          <w:szCs w:val="32"/>
        </w:rPr>
        <w:t>ебования</w:t>
      </w:r>
      <w:r w:rsidR="00AF1457">
        <w:rPr>
          <w:rFonts w:ascii="Book Antiqua" w:hAnsi="Book Antiqua"/>
          <w:sz w:val="32"/>
          <w:szCs w:val="32"/>
        </w:rPr>
        <w:t>ми</w:t>
      </w:r>
      <w:r w:rsidRPr="009357DA">
        <w:rPr>
          <w:rFonts w:ascii="Book Antiqua" w:hAnsi="Book Antiqua"/>
          <w:sz w:val="32"/>
          <w:szCs w:val="32"/>
        </w:rPr>
        <w:t xml:space="preserve"> к тезисам </w:t>
      </w:r>
      <w:r w:rsidR="00AF1457">
        <w:rPr>
          <w:rFonts w:ascii="Book Antiqua" w:hAnsi="Book Antiqua"/>
          <w:sz w:val="32"/>
          <w:szCs w:val="32"/>
        </w:rPr>
        <w:t xml:space="preserve">можно ознакомиться в </w:t>
      </w:r>
      <w:r w:rsidR="00AF1457" w:rsidRPr="00AF1457">
        <w:rPr>
          <w:rFonts w:ascii="Book Antiqua" w:hAnsi="Book Antiqua"/>
          <w:b/>
          <w:sz w:val="32"/>
          <w:szCs w:val="32"/>
        </w:rPr>
        <w:t>П</w:t>
      </w:r>
      <w:r w:rsidR="00AF1457">
        <w:rPr>
          <w:rFonts w:ascii="Book Antiqua" w:hAnsi="Book Antiqua"/>
          <w:b/>
          <w:sz w:val="32"/>
          <w:szCs w:val="32"/>
        </w:rPr>
        <w:t>риложении 2</w:t>
      </w:r>
      <w:r w:rsidRPr="009357DA">
        <w:rPr>
          <w:rFonts w:ascii="Book Antiqua" w:hAnsi="Book Antiqua"/>
          <w:sz w:val="32"/>
          <w:szCs w:val="32"/>
        </w:rPr>
        <w:t>.</w:t>
      </w:r>
    </w:p>
    <w:p w:rsidR="00CC1591" w:rsidRPr="009357DA" w:rsidRDefault="00CC1591" w:rsidP="00716B10">
      <w:pPr>
        <w:ind w:firstLine="284"/>
        <w:jc w:val="both"/>
        <w:rPr>
          <w:rFonts w:ascii="Book Antiqua" w:hAnsi="Book Antiqua"/>
          <w:b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Заявку необходимо подать </w:t>
      </w:r>
      <w:r w:rsidRPr="009357DA">
        <w:rPr>
          <w:rFonts w:ascii="Book Antiqua" w:hAnsi="Book Antiqua"/>
          <w:b/>
          <w:sz w:val="32"/>
          <w:szCs w:val="32"/>
        </w:rPr>
        <w:t xml:space="preserve">не позднее </w:t>
      </w:r>
      <w:r w:rsidR="00AC1E46">
        <w:rPr>
          <w:rFonts w:ascii="Book Antiqua" w:hAnsi="Book Antiqua"/>
          <w:b/>
          <w:sz w:val="32"/>
          <w:szCs w:val="32"/>
        </w:rPr>
        <w:t xml:space="preserve">1 </w:t>
      </w:r>
      <w:r w:rsidR="002C49D1">
        <w:rPr>
          <w:rFonts w:ascii="Book Antiqua" w:hAnsi="Book Antiqua"/>
          <w:b/>
          <w:sz w:val="32"/>
          <w:szCs w:val="32"/>
        </w:rPr>
        <w:t xml:space="preserve">апреля </w:t>
      </w:r>
      <w:r w:rsidR="00AC1E46">
        <w:rPr>
          <w:rFonts w:ascii="Book Antiqua" w:hAnsi="Book Antiqua"/>
          <w:b/>
          <w:sz w:val="32"/>
          <w:szCs w:val="32"/>
        </w:rPr>
        <w:t>2021</w:t>
      </w:r>
      <w:r w:rsidR="009E161E" w:rsidRPr="009357DA">
        <w:rPr>
          <w:rFonts w:ascii="Book Antiqua" w:hAnsi="Book Antiqua"/>
          <w:b/>
          <w:sz w:val="32"/>
          <w:szCs w:val="32"/>
        </w:rPr>
        <w:t xml:space="preserve"> </w:t>
      </w:r>
      <w:r w:rsidRPr="009357DA">
        <w:rPr>
          <w:rFonts w:ascii="Book Antiqua" w:hAnsi="Book Antiqua"/>
          <w:b/>
          <w:sz w:val="32"/>
          <w:szCs w:val="32"/>
        </w:rPr>
        <w:t>г.</w:t>
      </w:r>
    </w:p>
    <w:p w:rsidR="00903D9D" w:rsidRDefault="00903D9D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При оформлении заявки просим указа</w:t>
      </w:r>
      <w:r w:rsidRPr="00903D9D">
        <w:rPr>
          <w:rFonts w:ascii="Book Antiqua" w:hAnsi="Book Antiqua"/>
          <w:sz w:val="32"/>
          <w:szCs w:val="32"/>
        </w:rPr>
        <w:t>ть</w:t>
      </w:r>
      <w:r>
        <w:rPr>
          <w:rFonts w:ascii="Book Antiqua" w:hAnsi="Book Antiqua"/>
          <w:sz w:val="32"/>
          <w:szCs w:val="32"/>
        </w:rPr>
        <w:t>,</w:t>
      </w:r>
      <w:r w:rsidRPr="00903D9D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являетесь ли Вы (или являлись ранее) получателем грантов РФФИ или РГНФ с указанием номера и названия проекта.</w:t>
      </w:r>
    </w:p>
    <w:p w:rsidR="00CC1591" w:rsidRPr="009357DA" w:rsidRDefault="00CC1591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Не позднее </w:t>
      </w:r>
      <w:r w:rsidR="00AC1E46">
        <w:rPr>
          <w:rFonts w:ascii="Book Antiqua" w:hAnsi="Book Antiqua"/>
          <w:b/>
          <w:sz w:val="32"/>
          <w:szCs w:val="32"/>
        </w:rPr>
        <w:t>1</w:t>
      </w:r>
      <w:r w:rsidR="002C49D1">
        <w:rPr>
          <w:rFonts w:ascii="Book Antiqua" w:hAnsi="Book Antiqua"/>
          <w:b/>
          <w:sz w:val="32"/>
          <w:szCs w:val="32"/>
        </w:rPr>
        <w:t>0</w:t>
      </w:r>
      <w:r w:rsidR="00AC1E46">
        <w:rPr>
          <w:rFonts w:ascii="Book Antiqua" w:hAnsi="Book Antiqua"/>
          <w:b/>
          <w:sz w:val="32"/>
          <w:szCs w:val="32"/>
        </w:rPr>
        <w:t xml:space="preserve"> апреля</w:t>
      </w:r>
      <w:r w:rsidR="00627D7C">
        <w:rPr>
          <w:rFonts w:ascii="Book Antiqua" w:hAnsi="Book Antiqua"/>
          <w:b/>
          <w:sz w:val="32"/>
          <w:szCs w:val="32"/>
        </w:rPr>
        <w:t xml:space="preserve"> 2021 г.</w:t>
      </w:r>
      <w:r w:rsidRPr="000A04E9">
        <w:rPr>
          <w:rFonts w:ascii="Book Antiqua" w:hAnsi="Book Antiqua"/>
          <w:b/>
          <w:sz w:val="32"/>
          <w:szCs w:val="32"/>
        </w:rPr>
        <w:t xml:space="preserve"> </w:t>
      </w:r>
      <w:r w:rsidRPr="009357DA">
        <w:rPr>
          <w:rFonts w:ascii="Book Antiqua" w:hAnsi="Book Antiqua"/>
          <w:sz w:val="32"/>
          <w:szCs w:val="32"/>
        </w:rPr>
        <w:t>Программный комитет ответит о решении включения Вашего доклада в программу конгресса.</w:t>
      </w:r>
    </w:p>
    <w:p w:rsidR="00CC1591" w:rsidRPr="009357DA" w:rsidRDefault="00CC1591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В случае принятия Вашего доклада к выступлению на Конгрессе необходимо не позднее </w:t>
      </w:r>
      <w:r w:rsidR="002C49D1">
        <w:rPr>
          <w:rFonts w:ascii="Book Antiqua" w:hAnsi="Book Antiqua"/>
          <w:sz w:val="32"/>
          <w:szCs w:val="32"/>
        </w:rPr>
        <w:t>1</w:t>
      </w:r>
      <w:r w:rsidR="00627D7C">
        <w:rPr>
          <w:rFonts w:ascii="Book Antiqua" w:hAnsi="Book Antiqua"/>
          <w:b/>
          <w:sz w:val="32"/>
          <w:szCs w:val="32"/>
        </w:rPr>
        <w:t xml:space="preserve"> мая 2021 г.</w:t>
      </w:r>
      <w:r w:rsidRPr="009357DA">
        <w:rPr>
          <w:rFonts w:ascii="Book Antiqua" w:hAnsi="Book Antiqua"/>
          <w:sz w:val="32"/>
          <w:szCs w:val="32"/>
        </w:rPr>
        <w:t xml:space="preserve"> оплатить регистрационный взнос за участие в работе Конгресса в размере </w:t>
      </w:r>
      <w:r w:rsidRPr="00D87A3F">
        <w:rPr>
          <w:rFonts w:ascii="Book Antiqua" w:hAnsi="Book Antiqua"/>
          <w:b/>
          <w:sz w:val="32"/>
          <w:szCs w:val="32"/>
        </w:rPr>
        <w:t>1000 р</w:t>
      </w:r>
      <w:r w:rsidRPr="009357DA">
        <w:rPr>
          <w:rFonts w:ascii="Book Antiqua" w:hAnsi="Book Antiqua"/>
          <w:sz w:val="32"/>
          <w:szCs w:val="32"/>
        </w:rPr>
        <w:t>.</w:t>
      </w:r>
      <w:r w:rsidR="003B703C" w:rsidRPr="009357DA">
        <w:rPr>
          <w:rFonts w:ascii="Book Antiqua" w:hAnsi="Book Antiqua"/>
          <w:sz w:val="32"/>
          <w:szCs w:val="32"/>
        </w:rPr>
        <w:t xml:space="preserve"> Информация о порядке оплаты регистрационного взноса будет дополнительно размещена на сайте Конгресса.</w:t>
      </w:r>
    </w:p>
    <w:p w:rsidR="00CC1591" w:rsidRPr="009357DA" w:rsidRDefault="00CC1591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Регистрационный взнос включает:</w:t>
      </w:r>
    </w:p>
    <w:p w:rsidR="00CC1591" w:rsidRPr="009357DA" w:rsidRDefault="00CC1591" w:rsidP="00716B10">
      <w:pPr>
        <w:numPr>
          <w:ilvl w:val="0"/>
          <w:numId w:val="3"/>
        </w:numPr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участие в мероприятиях Конгресса</w:t>
      </w:r>
      <w:r w:rsidR="00B101F1">
        <w:rPr>
          <w:rFonts w:ascii="Book Antiqua" w:hAnsi="Book Antiqua"/>
          <w:sz w:val="32"/>
          <w:szCs w:val="32"/>
        </w:rPr>
        <w:t>;</w:t>
      </w:r>
    </w:p>
    <w:p w:rsidR="00CC1591" w:rsidRPr="009357DA" w:rsidRDefault="00CC1591" w:rsidP="00716B10">
      <w:pPr>
        <w:numPr>
          <w:ilvl w:val="0"/>
          <w:numId w:val="3"/>
        </w:numPr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пакет участника</w:t>
      </w:r>
      <w:r w:rsidR="00B101F1">
        <w:rPr>
          <w:rFonts w:ascii="Book Antiqua" w:hAnsi="Book Antiqua"/>
          <w:sz w:val="32"/>
          <w:szCs w:val="32"/>
        </w:rPr>
        <w:t>;</w:t>
      </w:r>
    </w:p>
    <w:p w:rsidR="00CC1591" w:rsidRPr="009357DA" w:rsidRDefault="00CC1591" w:rsidP="00716B10">
      <w:pPr>
        <w:numPr>
          <w:ilvl w:val="0"/>
          <w:numId w:val="3"/>
        </w:numPr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кофе-брейк в перерывах работ секций</w:t>
      </w:r>
      <w:r w:rsidR="00B101F1">
        <w:rPr>
          <w:rFonts w:ascii="Book Antiqua" w:hAnsi="Book Antiqua"/>
          <w:sz w:val="32"/>
          <w:szCs w:val="32"/>
        </w:rPr>
        <w:t>;</w:t>
      </w:r>
    </w:p>
    <w:p w:rsidR="00CC1591" w:rsidRPr="009357DA" w:rsidRDefault="00CC1591" w:rsidP="00716B10">
      <w:pPr>
        <w:numPr>
          <w:ilvl w:val="0"/>
          <w:numId w:val="3"/>
        </w:numPr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публикация тезисов доклада</w:t>
      </w:r>
      <w:r w:rsidR="00B101F1">
        <w:rPr>
          <w:rFonts w:ascii="Book Antiqua" w:hAnsi="Book Antiqua"/>
          <w:sz w:val="32"/>
          <w:szCs w:val="32"/>
        </w:rPr>
        <w:t>.</w:t>
      </w:r>
    </w:p>
    <w:p w:rsidR="00CC1591" w:rsidRDefault="00CC1591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Также планируется бесплатная культурная программа для участников Конгресса.</w:t>
      </w:r>
    </w:p>
    <w:p w:rsidR="00D87A3F" w:rsidRDefault="00D87A3F" w:rsidP="00716B10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AF1457" w:rsidRDefault="00AF1457" w:rsidP="000144E4">
      <w:pPr>
        <w:ind w:firstLine="284"/>
        <w:jc w:val="center"/>
        <w:rPr>
          <w:rFonts w:ascii="Book Antiqua" w:hAnsi="Book Antiqua"/>
          <w:b/>
          <w:i/>
          <w:sz w:val="32"/>
          <w:szCs w:val="32"/>
        </w:rPr>
      </w:pPr>
      <w:r w:rsidRPr="009357DA">
        <w:rPr>
          <w:rFonts w:ascii="Book Antiqua" w:hAnsi="Book Antiqua"/>
          <w:b/>
          <w:i/>
          <w:sz w:val="32"/>
          <w:szCs w:val="32"/>
        </w:rPr>
        <w:t>Будем рады видеть Вас на нашем Конгрессе!</w:t>
      </w:r>
    </w:p>
    <w:p w:rsidR="000144E4" w:rsidRPr="000144E4" w:rsidRDefault="000144E4" w:rsidP="00D87A3F">
      <w:pPr>
        <w:rPr>
          <w:rFonts w:ascii="Book Antiqua" w:hAnsi="Book Antiqua"/>
          <w:b/>
          <w:i/>
          <w:sz w:val="32"/>
          <w:szCs w:val="32"/>
        </w:rPr>
      </w:pPr>
    </w:p>
    <w:sectPr w:rsidR="000144E4" w:rsidRPr="000144E4" w:rsidSect="00FD6D39">
      <w:footerReference w:type="default" r:id="rId12"/>
      <w:pgSz w:w="11906" w:h="16838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5E" w:rsidRDefault="0016235E">
      <w:r>
        <w:separator/>
      </w:r>
    </w:p>
  </w:endnote>
  <w:endnote w:type="continuationSeparator" w:id="0">
    <w:p w:rsidR="0016235E" w:rsidRDefault="0016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39" w:rsidRDefault="00FD6D3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5760B">
      <w:rPr>
        <w:noProof/>
      </w:rPr>
      <w:t>3</w:t>
    </w:r>
    <w:r>
      <w:fldChar w:fldCharType="end"/>
    </w:r>
  </w:p>
  <w:p w:rsidR="00FD6D39" w:rsidRDefault="00FD6D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5E" w:rsidRDefault="0016235E">
      <w:r>
        <w:separator/>
      </w:r>
    </w:p>
  </w:footnote>
  <w:footnote w:type="continuationSeparator" w:id="0">
    <w:p w:rsidR="0016235E" w:rsidRDefault="0016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5026"/>
    <w:multiLevelType w:val="hybridMultilevel"/>
    <w:tmpl w:val="9B36CD14"/>
    <w:lvl w:ilvl="0" w:tplc="7236F0CE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C53A19"/>
    <w:multiLevelType w:val="hybridMultilevel"/>
    <w:tmpl w:val="57DE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5B28AF"/>
    <w:multiLevelType w:val="hybridMultilevel"/>
    <w:tmpl w:val="7E923286"/>
    <w:lvl w:ilvl="0" w:tplc="27A41AA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NzI3NwUyLIxNDZR0lIJTi4sz8/NACgyNagGu+OUbLQAAAA=="/>
  </w:docVars>
  <w:rsids>
    <w:rsidRoot w:val="002A4FA3"/>
    <w:rsid w:val="000144E4"/>
    <w:rsid w:val="00056505"/>
    <w:rsid w:val="000950D8"/>
    <w:rsid w:val="000A04E9"/>
    <w:rsid w:val="000B2A0E"/>
    <w:rsid w:val="000D3D10"/>
    <w:rsid w:val="000E0461"/>
    <w:rsid w:val="00141465"/>
    <w:rsid w:val="00147106"/>
    <w:rsid w:val="00147A15"/>
    <w:rsid w:val="0016235E"/>
    <w:rsid w:val="00175113"/>
    <w:rsid w:val="001B2411"/>
    <w:rsid w:val="00212C48"/>
    <w:rsid w:val="002551E4"/>
    <w:rsid w:val="002A4FA3"/>
    <w:rsid w:val="002C49D1"/>
    <w:rsid w:val="002C4D72"/>
    <w:rsid w:val="002D530E"/>
    <w:rsid w:val="002F6FB5"/>
    <w:rsid w:val="00307B64"/>
    <w:rsid w:val="00312513"/>
    <w:rsid w:val="00357875"/>
    <w:rsid w:val="0036256D"/>
    <w:rsid w:val="003631E1"/>
    <w:rsid w:val="00367938"/>
    <w:rsid w:val="0038644F"/>
    <w:rsid w:val="003B703C"/>
    <w:rsid w:val="003C09D3"/>
    <w:rsid w:val="003E5AD8"/>
    <w:rsid w:val="004A51CB"/>
    <w:rsid w:val="004B7990"/>
    <w:rsid w:val="004E7D6A"/>
    <w:rsid w:val="00576E54"/>
    <w:rsid w:val="005800B1"/>
    <w:rsid w:val="005843C9"/>
    <w:rsid w:val="005A7A07"/>
    <w:rsid w:val="005C4271"/>
    <w:rsid w:val="005C4FAE"/>
    <w:rsid w:val="005F5523"/>
    <w:rsid w:val="00627D7C"/>
    <w:rsid w:val="006517B7"/>
    <w:rsid w:val="00667A5E"/>
    <w:rsid w:val="00716B10"/>
    <w:rsid w:val="0075618F"/>
    <w:rsid w:val="0075760B"/>
    <w:rsid w:val="007647C3"/>
    <w:rsid w:val="00790698"/>
    <w:rsid w:val="007A5000"/>
    <w:rsid w:val="007A6A18"/>
    <w:rsid w:val="007B66A1"/>
    <w:rsid w:val="00824090"/>
    <w:rsid w:val="0085698A"/>
    <w:rsid w:val="008C1443"/>
    <w:rsid w:val="00903D9D"/>
    <w:rsid w:val="00907941"/>
    <w:rsid w:val="0093531A"/>
    <w:rsid w:val="009357DA"/>
    <w:rsid w:val="009531F5"/>
    <w:rsid w:val="00953962"/>
    <w:rsid w:val="0098394F"/>
    <w:rsid w:val="009C1B98"/>
    <w:rsid w:val="009E161E"/>
    <w:rsid w:val="00A5256D"/>
    <w:rsid w:val="00A64FE6"/>
    <w:rsid w:val="00AC1E46"/>
    <w:rsid w:val="00AF1457"/>
    <w:rsid w:val="00B101F1"/>
    <w:rsid w:val="00B4110D"/>
    <w:rsid w:val="00B70465"/>
    <w:rsid w:val="00BC1FC9"/>
    <w:rsid w:val="00BD2F51"/>
    <w:rsid w:val="00BF7791"/>
    <w:rsid w:val="00C20863"/>
    <w:rsid w:val="00C36F7F"/>
    <w:rsid w:val="00C42E47"/>
    <w:rsid w:val="00C94C09"/>
    <w:rsid w:val="00CA4E9C"/>
    <w:rsid w:val="00CC1591"/>
    <w:rsid w:val="00CE4869"/>
    <w:rsid w:val="00D0067F"/>
    <w:rsid w:val="00D1585B"/>
    <w:rsid w:val="00D70621"/>
    <w:rsid w:val="00D75FE1"/>
    <w:rsid w:val="00D82D7B"/>
    <w:rsid w:val="00D87A3F"/>
    <w:rsid w:val="00DE2A7D"/>
    <w:rsid w:val="00E042BB"/>
    <w:rsid w:val="00E1495B"/>
    <w:rsid w:val="00E16450"/>
    <w:rsid w:val="00E831C6"/>
    <w:rsid w:val="00F460C3"/>
    <w:rsid w:val="00F46983"/>
    <w:rsid w:val="00F61287"/>
    <w:rsid w:val="00FC741B"/>
    <w:rsid w:val="00FD6D39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C7BB0-BCF0-4311-9B55-5588D65A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591"/>
    <w:pPr>
      <w:keepNext/>
      <w:ind w:firstLine="284"/>
      <w:jc w:val="center"/>
      <w:outlineLvl w:val="0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FA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4F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4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4F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1591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styleId="a7">
    <w:name w:val="Body Text"/>
    <w:basedOn w:val="a"/>
    <w:link w:val="a8"/>
    <w:rsid w:val="00CC1591"/>
    <w:pPr>
      <w:spacing w:after="120"/>
    </w:pPr>
  </w:style>
  <w:style w:type="character" w:customStyle="1" w:styleId="a8">
    <w:name w:val="Основной текст Знак"/>
    <w:basedOn w:val="a0"/>
    <w:link w:val="a7"/>
    <w:rsid w:val="00CC1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B7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aesthetics-conf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esthetic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aesthetics-con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Радеев Артем</cp:lastModifiedBy>
  <cp:revision>22</cp:revision>
  <cp:lastPrinted>2020-05-05T12:31:00Z</cp:lastPrinted>
  <dcterms:created xsi:type="dcterms:W3CDTF">2020-02-05T15:23:00Z</dcterms:created>
  <dcterms:modified xsi:type="dcterms:W3CDTF">2021-03-03T18:26:00Z</dcterms:modified>
</cp:coreProperties>
</file>